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FC4EA4" w:rsidTr="00B210C5">
        <w:trPr>
          <w:jc w:val="center"/>
        </w:trPr>
        <w:tc>
          <w:tcPr>
            <w:tcW w:w="4606" w:type="dxa"/>
          </w:tcPr>
          <w:p w:rsidR="00FC4EA4" w:rsidRPr="00D80BCB" w:rsidRDefault="00FC4EA4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FC4EA4" w:rsidRPr="00D80BCB" w:rsidRDefault="00FC4EA4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FC4EA4" w:rsidTr="00B210C5">
        <w:trPr>
          <w:jc w:val="center"/>
        </w:trPr>
        <w:tc>
          <w:tcPr>
            <w:tcW w:w="4606" w:type="dxa"/>
          </w:tcPr>
          <w:p w:rsidR="00FC4EA4" w:rsidRPr="00D80BCB" w:rsidRDefault="00FC4EA4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FC4EA4" w:rsidRPr="00D80BCB" w:rsidRDefault="00FC4EA4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</w:t>
            </w:r>
          </w:p>
        </w:tc>
      </w:tr>
      <w:tr w:rsidR="00FC4EA4" w:rsidTr="00B210C5">
        <w:trPr>
          <w:jc w:val="center"/>
        </w:trPr>
        <w:tc>
          <w:tcPr>
            <w:tcW w:w="4606" w:type="dxa"/>
          </w:tcPr>
          <w:p w:rsidR="00FC4EA4" w:rsidRPr="00D80BCB" w:rsidRDefault="00FC4EA4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FC4EA4" w:rsidRPr="00D80BCB" w:rsidRDefault="00FC4EA4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FC4EA4" w:rsidTr="00B210C5">
        <w:trPr>
          <w:jc w:val="center"/>
        </w:trPr>
        <w:tc>
          <w:tcPr>
            <w:tcW w:w="4606" w:type="dxa"/>
          </w:tcPr>
          <w:p w:rsidR="00FC4EA4" w:rsidRPr="00D80BCB" w:rsidRDefault="00FC4EA4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FC4EA4" w:rsidRPr="00D80BCB" w:rsidRDefault="00A93200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200">
              <w:rPr>
                <w:rFonts w:ascii="Times New Roman" w:hAnsi="Times New Roman" w:cs="Times New Roman"/>
                <w:sz w:val="24"/>
                <w:szCs w:val="24"/>
              </w:rPr>
              <w:t>VY_32_INOVACE_I.Z10</w:t>
            </w:r>
            <w:bookmarkStart w:id="0" w:name="_GoBack"/>
            <w:bookmarkEnd w:id="0"/>
          </w:p>
        </w:tc>
      </w:tr>
      <w:tr w:rsidR="00FC4EA4" w:rsidTr="00B210C5">
        <w:trPr>
          <w:jc w:val="center"/>
        </w:trPr>
        <w:tc>
          <w:tcPr>
            <w:tcW w:w="4606" w:type="dxa"/>
          </w:tcPr>
          <w:p w:rsidR="00FC4EA4" w:rsidRPr="00D80BCB" w:rsidRDefault="00FC4EA4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FC4EA4" w:rsidRPr="00D80BCB" w:rsidRDefault="00FC4EA4" w:rsidP="00FC4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. 2012</w:t>
            </w:r>
          </w:p>
        </w:tc>
      </w:tr>
      <w:tr w:rsidR="00FC4EA4" w:rsidTr="00B210C5">
        <w:trPr>
          <w:jc w:val="center"/>
        </w:trPr>
        <w:tc>
          <w:tcPr>
            <w:tcW w:w="4606" w:type="dxa"/>
          </w:tcPr>
          <w:p w:rsidR="00FC4EA4" w:rsidRPr="00D80BCB" w:rsidRDefault="00FC4EA4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FC4EA4" w:rsidRPr="00D80BCB" w:rsidRDefault="00FC4EA4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příroda</w:t>
            </w:r>
          </w:p>
        </w:tc>
      </w:tr>
      <w:tr w:rsidR="00FC4EA4" w:rsidTr="00B210C5">
        <w:trPr>
          <w:jc w:val="center"/>
        </w:trPr>
        <w:tc>
          <w:tcPr>
            <w:tcW w:w="4606" w:type="dxa"/>
          </w:tcPr>
          <w:p w:rsidR="00FC4EA4" w:rsidRPr="00D80BCB" w:rsidRDefault="00FC4EA4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FC4EA4" w:rsidRPr="00D80BCB" w:rsidRDefault="00FC4EA4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Zeměpis</w:t>
            </w:r>
          </w:p>
        </w:tc>
      </w:tr>
      <w:tr w:rsidR="00FC4EA4" w:rsidTr="00B210C5">
        <w:trPr>
          <w:jc w:val="center"/>
        </w:trPr>
        <w:tc>
          <w:tcPr>
            <w:tcW w:w="4606" w:type="dxa"/>
          </w:tcPr>
          <w:p w:rsidR="00FC4EA4" w:rsidRPr="00D80BCB" w:rsidRDefault="00FC4EA4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FC4EA4" w:rsidRPr="00D80BCB" w:rsidRDefault="00FC4EA4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Asie</w:t>
            </w:r>
          </w:p>
        </w:tc>
      </w:tr>
      <w:tr w:rsidR="00FC4EA4" w:rsidTr="00B210C5">
        <w:trPr>
          <w:jc w:val="center"/>
        </w:trPr>
        <w:tc>
          <w:tcPr>
            <w:tcW w:w="4606" w:type="dxa"/>
          </w:tcPr>
          <w:p w:rsidR="00FC4EA4" w:rsidRPr="00D80BCB" w:rsidRDefault="00FC4EA4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FC4EA4" w:rsidRPr="00D80BCB" w:rsidRDefault="00FC4EA4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FC4EA4" w:rsidTr="00B210C5">
        <w:trPr>
          <w:jc w:val="center"/>
        </w:trPr>
        <w:tc>
          <w:tcPr>
            <w:tcW w:w="4606" w:type="dxa"/>
          </w:tcPr>
          <w:p w:rsidR="00FC4EA4" w:rsidRPr="00D80BCB" w:rsidRDefault="00FC4EA4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A93200" w:rsidRDefault="00FC4EA4" w:rsidP="00A932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Hlavní města vybraných asijských států.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C4EA4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k procvičování i </w:t>
            </w:r>
          </w:p>
          <w:p w:rsidR="00FC4EA4" w:rsidRPr="00D80BCB" w:rsidRDefault="00FC4EA4" w:rsidP="00A932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4EA4">
              <w:rPr>
                <w:rFonts w:ascii="Times New Roman" w:hAnsi="Times New Roman" w:cs="Times New Roman"/>
                <w:sz w:val="24"/>
                <w:szCs w:val="24"/>
              </w:rPr>
              <w:t>k ověření znalostí hlavních měst vybraných asijských států. Žáci mohou procvičovat formou přiřazování dvou pojmů nebo formou výběru z</w:t>
            </w:r>
            <w:r w:rsidR="00A932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pojmů</w:t>
            </w:r>
            <w:r w:rsidR="00A932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C4E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 K dispozici je </w:t>
            </w:r>
            <w:r w:rsidR="00A93200">
              <w:rPr>
                <w:rFonts w:ascii="Times New Roman" w:hAnsi="Times New Roman" w:cs="Times New Roman"/>
                <w:sz w:val="24"/>
                <w:szCs w:val="24"/>
              </w:rPr>
              <w:t xml:space="preserve">25 států. Pořadí států se generuje náhodně. U cvičení, kde se ke státu hlavní město přiřazuje, se státy generují vždy po 13, rovněž náhodně.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FC4EA4" w:rsidTr="00B210C5">
        <w:trPr>
          <w:jc w:val="center"/>
        </w:trPr>
        <w:tc>
          <w:tcPr>
            <w:tcW w:w="4606" w:type="dxa"/>
          </w:tcPr>
          <w:p w:rsidR="00FC4EA4" w:rsidRPr="00D80BCB" w:rsidRDefault="00FC4EA4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FC4EA4" w:rsidRPr="00D80BCB" w:rsidRDefault="00FC4EA4" w:rsidP="00B210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FC4EA4" w:rsidRPr="00D80BCB" w:rsidRDefault="00FC4EA4" w:rsidP="00FC4E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procvičování (e-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), neboť je opatřen zpětnou vazbou. Výukový materiál je 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formátu 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FC4EA4" w:rsidTr="00B210C5">
        <w:trPr>
          <w:jc w:val="center"/>
        </w:trPr>
        <w:tc>
          <w:tcPr>
            <w:tcW w:w="9212" w:type="dxa"/>
            <w:gridSpan w:val="2"/>
          </w:tcPr>
          <w:p w:rsidR="00FC4EA4" w:rsidRPr="00D80BCB" w:rsidRDefault="00FC4EA4" w:rsidP="00B210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Hrachovcová.</w:t>
            </w:r>
          </w:p>
        </w:tc>
      </w:tr>
      <w:tr w:rsidR="00FC4EA4" w:rsidTr="00B210C5">
        <w:trPr>
          <w:trHeight w:val="1855"/>
          <w:jc w:val="center"/>
        </w:trPr>
        <w:tc>
          <w:tcPr>
            <w:tcW w:w="9212" w:type="dxa"/>
            <w:gridSpan w:val="2"/>
          </w:tcPr>
          <w:p w:rsidR="00FC4EA4" w:rsidRDefault="00FC4EA4" w:rsidP="00B210C5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25B9824" wp14:editId="2EE861F0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20722" w:rsidRDefault="00F20722"/>
    <w:sectPr w:rsidR="00F207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913"/>
    <w:rsid w:val="000167E5"/>
    <w:rsid w:val="001F513E"/>
    <w:rsid w:val="00203978"/>
    <w:rsid w:val="00244C0E"/>
    <w:rsid w:val="005275C5"/>
    <w:rsid w:val="00533F95"/>
    <w:rsid w:val="00564043"/>
    <w:rsid w:val="007F4913"/>
    <w:rsid w:val="00A56495"/>
    <w:rsid w:val="00A93200"/>
    <w:rsid w:val="00A945C8"/>
    <w:rsid w:val="00AC423B"/>
    <w:rsid w:val="00B011B1"/>
    <w:rsid w:val="00E77A8D"/>
    <w:rsid w:val="00E807A8"/>
    <w:rsid w:val="00ED787C"/>
    <w:rsid w:val="00F166EE"/>
    <w:rsid w:val="00F20722"/>
    <w:rsid w:val="00FC4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C4EA4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FC4EA4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C4EA4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FC4EA4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161</Words>
  <Characters>952</Characters>
  <Application>Microsoft Office Word</Application>
  <DocSecurity>0</DocSecurity>
  <Lines>7</Lines>
  <Paragraphs>2</Paragraphs>
  <ScaleCrop>false</ScaleCrop>
  <Company>HP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hracst</dc:creator>
  <cp:keywords/>
  <dc:description/>
  <cp:lastModifiedBy>hracst</cp:lastModifiedBy>
  <cp:revision>7</cp:revision>
  <dcterms:created xsi:type="dcterms:W3CDTF">2012-02-08T14:59:00Z</dcterms:created>
  <dcterms:modified xsi:type="dcterms:W3CDTF">2012-05-07T12:24:00Z</dcterms:modified>
</cp:coreProperties>
</file>